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2D" w:rsidRDefault="0044572D"/>
    <w:p w:rsidR="0044572D" w:rsidRPr="00626263" w:rsidRDefault="0044572D">
      <w:pPr>
        <w:rPr>
          <w:rFonts w:ascii="Trebuchet MS" w:hAnsi="Trebuchet MS"/>
          <w:sz w:val="24"/>
          <w:szCs w:val="24"/>
        </w:rPr>
      </w:pPr>
    </w:p>
    <w:p w:rsidR="00626263" w:rsidRPr="00626263" w:rsidRDefault="00626263" w:rsidP="00626263">
      <w:pPr>
        <w:pStyle w:val="Heading1"/>
        <w:jc w:val="center"/>
        <w:rPr>
          <w:rFonts w:ascii="Trebuchet MS" w:hAnsi="Trebuchet MS"/>
          <w:b w:val="0"/>
          <w:sz w:val="24"/>
          <w:szCs w:val="24"/>
        </w:rPr>
      </w:pPr>
      <w:r w:rsidRPr="00626263">
        <w:rPr>
          <w:rFonts w:ascii="Trebuchet MS" w:hAnsi="Trebuchet MS"/>
          <w:b w:val="0"/>
          <w:sz w:val="24"/>
          <w:szCs w:val="24"/>
        </w:rPr>
        <w:t>ANUNȚ DE ÎNCEPERE PROIECT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Style w:val="Strong"/>
          <w:rFonts w:ascii="Trebuchet MS" w:hAnsi="Trebuchet MS"/>
        </w:rPr>
        <w:t>"INVESTITII PENTRU ADOPTAREA TEHNOLOGIILOR DIGITALE LA S.C. MAPA ROM INVEST S.R.L."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S.C. MAPA ROM INVEST S.R.L. anunță începerea proiectului "INVESTITII PENTRU ADOPTAREA TEHNOLOGIILOR DIGITALE LA S.C. MAPA ROM INVEST S.R.L.", co-finanțat prin Planul Național de Redresare și Reziliență al României, Componenta C9 - Suport pentru sectorul privat, cercetare, dezvoltare și inovare, Investiția I3 - Scheme de ajutor pentru sectorul privat.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Obiectivul proiectului: Creșterea competitivității S.C. MAPA ROM INVEST S.R.L. prin adoptarea de soluții digitale moderne.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Rezultate așteptate: Implementarea de echipamente hardware TIC, dezvoltarea de aplicații software, servicii cloud computing și instruirea personalului pentru utilizarea echipamentelor TIC în vederea eficientizării activității companiei.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Valoarea totală a proiectului: 316.606,64 lei, din care 239.450,40 lei reprezintă finanțare nerambursabilă.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Data începerii: 01.03.2025</w:t>
      </w:r>
      <w:bookmarkStart w:id="0" w:name="_GoBack"/>
      <w:bookmarkEnd w:id="0"/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Data finalizării: 31.12.2025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Cod proiect: 53.1/i3/c9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Proiect cofinanțat din Fondul European de Redresare și Reziliență prin Planul Național de Redresare și Reziliență al României.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"PNRR: Fonduri pentru România modernă și reformată!"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>"PNRR. Finanțat de Uniunea Europeană -- UrmătoareaGenerațieUE"</w:t>
      </w:r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 xml:space="preserve">Pentru informații despre celelalte programe cofinanțate de Uniunea Europeană, vă invităm să vizitați </w:t>
      </w:r>
      <w:hyperlink r:id="rId6" w:history="1">
        <w:r w:rsidRPr="00626263">
          <w:rPr>
            <w:rStyle w:val="Hyperlink"/>
            <w:rFonts w:ascii="Trebuchet MS" w:hAnsi="Trebuchet MS"/>
          </w:rPr>
          <w:t>https://mfe.gov.ro/pnrr/</w:t>
        </w:r>
      </w:hyperlink>
      <w:r w:rsidRPr="00626263">
        <w:rPr>
          <w:rFonts w:ascii="Trebuchet MS" w:hAnsi="Trebuchet MS"/>
        </w:rPr>
        <w:t xml:space="preserve"> și pagina de Facebook </w:t>
      </w:r>
      <w:hyperlink r:id="rId7" w:history="1">
        <w:r w:rsidRPr="00626263">
          <w:rPr>
            <w:rStyle w:val="Hyperlink"/>
            <w:rFonts w:ascii="Trebuchet MS" w:hAnsi="Trebuchet MS"/>
          </w:rPr>
          <w:t>https://www.facebook.com/PNRROficial/</w:t>
        </w:r>
      </w:hyperlink>
    </w:p>
    <w:p w:rsidR="00626263" w:rsidRPr="00626263" w:rsidRDefault="00626263" w:rsidP="00626263">
      <w:pPr>
        <w:pStyle w:val="whitespace-pre-wrap"/>
        <w:rPr>
          <w:rFonts w:ascii="Trebuchet MS" w:hAnsi="Trebuchet MS"/>
        </w:rPr>
      </w:pPr>
      <w:r w:rsidRPr="00626263">
        <w:rPr>
          <w:rFonts w:ascii="Trebuchet MS" w:hAnsi="Trebuchet MS"/>
        </w:rPr>
        <w:t xml:space="preserve">Date de contact: S.C. MAPA ROM INVEST S.R.L. Municipiul Iași, Bulevardul Chimiei, Nr. 14, sector cadastral 10, parcela CC1/4/(4042/11/4), Județ Iași E-mail: </w:t>
      </w:r>
      <w:hyperlink r:id="rId8" w:history="1">
        <w:r w:rsidRPr="00626263">
          <w:rPr>
            <w:rStyle w:val="Hyperlink"/>
            <w:rFonts w:ascii="Trebuchet MS" w:hAnsi="Trebuchet MS"/>
          </w:rPr>
          <w:t>mapadc@xnet.ro</w:t>
        </w:r>
      </w:hyperlink>
      <w:r w:rsidRPr="00626263">
        <w:rPr>
          <w:rFonts w:ascii="Trebuchet MS" w:hAnsi="Trebuchet MS"/>
        </w:rPr>
        <w:t xml:space="preserve"> Telefon: 0744.559.482</w:t>
      </w:r>
    </w:p>
    <w:p w:rsidR="00022908" w:rsidRPr="0044572D" w:rsidRDefault="00626263" w:rsidP="00626263">
      <w:pPr>
        <w:pStyle w:val="whitespace-pre-wrap"/>
        <w:rPr>
          <w:sz w:val="20"/>
          <w:szCs w:val="20"/>
        </w:rPr>
      </w:pPr>
      <w:r>
        <w:t xml:space="preserve">Disclaimer: </w:t>
      </w:r>
      <w:r>
        <w:rPr>
          <w:rStyle w:val="Emphasis"/>
        </w:rPr>
        <w:t>"Conținutul acestui material nu reprezintă în mod obligatoriu poziția oficială a Uniunii Europene sau a Guvernului României"</w:t>
      </w:r>
    </w:p>
    <w:sectPr w:rsidR="00022908" w:rsidRPr="0044572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BA" w:rsidRDefault="00E317BA" w:rsidP="0044572D">
      <w:pPr>
        <w:spacing w:after="0" w:line="240" w:lineRule="auto"/>
      </w:pPr>
      <w:r>
        <w:separator/>
      </w:r>
    </w:p>
  </w:endnote>
  <w:endnote w:type="continuationSeparator" w:id="0">
    <w:p w:rsidR="00E317BA" w:rsidRDefault="00E317BA" w:rsidP="0044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2D" w:rsidRDefault="0044572D" w:rsidP="0044572D">
    <w:pPr>
      <w:pStyle w:val="Default"/>
    </w:pPr>
  </w:p>
  <w:p w:rsidR="0044572D" w:rsidRDefault="0044572D" w:rsidP="0044572D">
    <w:pPr>
      <w:pStyle w:val="Default"/>
      <w:rPr>
        <w:sz w:val="23"/>
        <w:szCs w:val="23"/>
      </w:rPr>
    </w:pPr>
    <w:r>
      <w:rPr>
        <w:b/>
        <w:bCs/>
        <w:sz w:val="23"/>
        <w:szCs w:val="23"/>
      </w:rPr>
      <w:t xml:space="preserve">„PNRR. Finanțat de Uniunea Europeană – UrmătoareaGenerațieUE” </w:t>
    </w:r>
  </w:p>
  <w:p w:rsidR="0044572D" w:rsidRDefault="0044572D" w:rsidP="0044572D">
    <w:pPr>
      <w:pStyle w:val="Default"/>
      <w:rPr>
        <w:sz w:val="23"/>
        <w:szCs w:val="23"/>
      </w:rPr>
    </w:pPr>
    <w:r>
      <w:rPr>
        <w:sz w:val="23"/>
        <w:szCs w:val="23"/>
      </w:rPr>
      <w:t xml:space="preserve">https://mfe.gov.ro/pnrr/ </w:t>
    </w:r>
  </w:p>
  <w:p w:rsidR="0044572D" w:rsidRDefault="0044572D" w:rsidP="0044572D">
    <w:pPr>
      <w:pStyle w:val="Default"/>
    </w:pPr>
    <w:r>
      <w:rPr>
        <w:sz w:val="23"/>
        <w:szCs w:val="23"/>
      </w:rPr>
      <w:t>https://www.facebook.com/PNRROficial/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BA" w:rsidRDefault="00E317BA" w:rsidP="0044572D">
      <w:pPr>
        <w:spacing w:after="0" w:line="240" w:lineRule="auto"/>
      </w:pPr>
      <w:r>
        <w:separator/>
      </w:r>
    </w:p>
  </w:footnote>
  <w:footnote w:type="continuationSeparator" w:id="0">
    <w:p w:rsidR="00E317BA" w:rsidRDefault="00E317BA" w:rsidP="0044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2D" w:rsidRDefault="0044572D">
    <w:pPr>
      <w:pStyle w:val="Header"/>
    </w:pPr>
    <w:r w:rsidRPr="0044572D">
      <w:rPr>
        <w:noProof/>
        <w:lang w:eastAsia="ro-RO"/>
      </w:rPr>
      <w:drawing>
        <wp:inline distT="0" distB="0" distL="0" distR="0">
          <wp:extent cx="6089875" cy="54229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45" cy="54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2D"/>
    <w:rsid w:val="00022908"/>
    <w:rsid w:val="000C37A1"/>
    <w:rsid w:val="00133646"/>
    <w:rsid w:val="0044572D"/>
    <w:rsid w:val="00626263"/>
    <w:rsid w:val="00713CB2"/>
    <w:rsid w:val="00971297"/>
    <w:rsid w:val="00E317BA"/>
    <w:rsid w:val="00F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5084A-735F-4E40-89B2-1CA98628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2D"/>
  </w:style>
  <w:style w:type="paragraph" w:styleId="Heading1">
    <w:name w:val="heading 1"/>
    <w:basedOn w:val="Normal"/>
    <w:link w:val="Heading1Char"/>
    <w:uiPriority w:val="9"/>
    <w:qFormat/>
    <w:rsid w:val="0062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2D"/>
  </w:style>
  <w:style w:type="paragraph" w:styleId="Footer">
    <w:name w:val="footer"/>
    <w:basedOn w:val="Normal"/>
    <w:link w:val="FooterChar"/>
    <w:uiPriority w:val="99"/>
    <w:unhideWhenUsed/>
    <w:rsid w:val="0044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2D"/>
  </w:style>
  <w:style w:type="paragraph" w:customStyle="1" w:styleId="Default">
    <w:name w:val="Default"/>
    <w:rsid w:val="00445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57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6263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whitespace-pre-wrap">
    <w:name w:val="whitespace-pre-wrap"/>
    <w:basedOn w:val="Normal"/>
    <w:rsid w:val="0062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26263"/>
    <w:rPr>
      <w:b/>
      <w:bCs/>
    </w:rPr>
  </w:style>
  <w:style w:type="character" w:styleId="Emphasis">
    <w:name w:val="Emphasis"/>
    <w:basedOn w:val="DefaultParagraphFont"/>
    <w:uiPriority w:val="20"/>
    <w:qFormat/>
    <w:rsid w:val="00626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adc@xnet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NRROfici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e.gov.ro/pnr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ANUNȚ DE ÎNCEPERE PROIECT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Isachi</dc:creator>
  <cp:keywords/>
  <dc:description/>
  <cp:lastModifiedBy>Daniel Isachi</cp:lastModifiedBy>
  <cp:revision>2</cp:revision>
  <dcterms:created xsi:type="dcterms:W3CDTF">2025-03-19T07:49:00Z</dcterms:created>
  <dcterms:modified xsi:type="dcterms:W3CDTF">2025-03-19T07:49:00Z</dcterms:modified>
</cp:coreProperties>
</file>