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DED4" w14:textId="77777777" w:rsidR="001C01F7" w:rsidRDefault="001C01F7" w:rsidP="001C01F7">
      <w:pPr>
        <w:tabs>
          <w:tab w:val="left" w:pos="1716"/>
        </w:tabs>
        <w:jc w:val="center"/>
        <w:rPr>
          <w:rFonts w:asciiTheme="minorHAnsi" w:hAnsiTheme="minorHAnsi" w:cstheme="minorHAnsi"/>
          <w:b/>
          <w:color w:val="2A6099"/>
          <w:sz w:val="40"/>
          <w:szCs w:val="40"/>
        </w:rPr>
      </w:pPr>
    </w:p>
    <w:p w14:paraId="710A97CF" w14:textId="0EB28772" w:rsidR="00C13C82" w:rsidRPr="00A47F8B" w:rsidRDefault="00C13C82" w:rsidP="001C01F7">
      <w:pPr>
        <w:tabs>
          <w:tab w:val="left" w:pos="1716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A47F8B">
        <w:rPr>
          <w:rFonts w:asciiTheme="minorHAnsi" w:hAnsiTheme="minorHAnsi" w:cstheme="minorHAnsi"/>
          <w:b/>
          <w:color w:val="2A6099"/>
          <w:sz w:val="40"/>
          <w:szCs w:val="40"/>
        </w:rPr>
        <w:t>Comunicat de presă</w:t>
      </w:r>
    </w:p>
    <w:p w14:paraId="448F6CFF" w14:textId="3E6ED7B6" w:rsidR="0073327D" w:rsidRDefault="00C13C82" w:rsidP="001C01F7">
      <w:pPr>
        <w:jc w:val="center"/>
        <w:rPr>
          <w:rFonts w:asciiTheme="minorHAnsi" w:hAnsiTheme="minorHAnsi" w:cstheme="minorHAnsi"/>
          <w:bCs/>
          <w:color w:val="2A6099"/>
          <w:sz w:val="26"/>
          <w:szCs w:val="26"/>
        </w:rPr>
      </w:pPr>
      <w:r w:rsidRPr="00F068F8">
        <w:rPr>
          <w:rFonts w:asciiTheme="minorHAnsi" w:hAnsiTheme="minorHAnsi" w:cstheme="minorHAnsi"/>
          <w:bCs/>
          <w:color w:val="2A6099"/>
          <w:sz w:val="26"/>
          <w:szCs w:val="26"/>
        </w:rPr>
        <w:t>„PNRR: Fonduri pentru România modernă și reformată!”</w:t>
      </w:r>
    </w:p>
    <w:p w14:paraId="53A8EF6A" w14:textId="77777777" w:rsidR="001C01F7" w:rsidRPr="00F068F8" w:rsidRDefault="001C01F7" w:rsidP="001C01F7">
      <w:pPr>
        <w:jc w:val="center"/>
        <w:rPr>
          <w:rFonts w:asciiTheme="minorHAnsi" w:hAnsiTheme="minorHAnsi" w:cstheme="minorHAnsi"/>
          <w:bCs/>
          <w:color w:val="2A6099"/>
          <w:sz w:val="26"/>
          <w:szCs w:val="26"/>
        </w:rPr>
      </w:pPr>
    </w:p>
    <w:p w14:paraId="671733D3" w14:textId="7775F2EF" w:rsidR="00411550" w:rsidRPr="006A30E6" w:rsidRDefault="006A30E6" w:rsidP="001C01F7">
      <w:pPr>
        <w:jc w:val="right"/>
        <w:rPr>
          <w:rFonts w:asciiTheme="minorHAnsi" w:hAnsiTheme="minorHAnsi" w:cstheme="minorHAnsi"/>
          <w:b/>
        </w:rPr>
      </w:pPr>
      <w:r w:rsidRPr="006A30E6">
        <w:rPr>
          <w:rFonts w:asciiTheme="minorHAnsi" w:hAnsiTheme="minorHAnsi" w:cstheme="minorHAnsi" w:hint="eastAsia"/>
          <w:b/>
        </w:rPr>
        <w:t>DIGITALIZAREA ACTIVIT</w:t>
      </w:r>
      <w:r>
        <w:rPr>
          <w:rFonts w:asciiTheme="minorHAnsi" w:hAnsiTheme="minorHAnsi" w:cstheme="minorHAnsi"/>
          <w:b/>
        </w:rPr>
        <w:t>ĂȚ</w:t>
      </w:r>
      <w:r w:rsidRPr="006A30E6">
        <w:rPr>
          <w:rFonts w:asciiTheme="minorHAnsi" w:hAnsiTheme="minorHAnsi" w:cstheme="minorHAnsi" w:hint="eastAsia"/>
          <w:b/>
        </w:rPr>
        <w:t>II DE EDUCA</w:t>
      </w:r>
      <w:r>
        <w:rPr>
          <w:rFonts w:ascii="Calibri" w:eastAsia="Calibri" w:hAnsiTheme="minorHAnsi" w:cstheme="minorHAnsi" w:hint="eastAsia"/>
          <w:b/>
        </w:rPr>
        <w:t>Ț</w:t>
      </w:r>
      <w:r w:rsidRPr="006A30E6">
        <w:rPr>
          <w:rFonts w:asciiTheme="minorHAnsi" w:hAnsiTheme="minorHAnsi" w:cstheme="minorHAnsi" w:hint="eastAsia"/>
          <w:b/>
        </w:rPr>
        <w:t>IE NONFORMAL</w:t>
      </w:r>
      <w:r>
        <w:rPr>
          <w:rFonts w:ascii="Calibri" w:eastAsia="Calibri" w:hAnsi="Calibri" w:cs="Calibri"/>
          <w:b/>
        </w:rPr>
        <w:t>Ă</w:t>
      </w:r>
      <w:r w:rsidRPr="006A30E6">
        <w:rPr>
          <w:rFonts w:asciiTheme="minorHAnsi" w:hAnsiTheme="minorHAnsi" w:cstheme="minorHAnsi" w:hint="eastAsia"/>
          <w:b/>
        </w:rPr>
        <w:t xml:space="preserve"> </w:t>
      </w:r>
      <w:r>
        <w:rPr>
          <w:rFonts w:asciiTheme="minorHAnsi" w:hAnsiTheme="minorHAnsi" w:cstheme="minorHAnsi"/>
          <w:b/>
        </w:rPr>
        <w:t>Î</w:t>
      </w:r>
      <w:r w:rsidRPr="006A30E6">
        <w:rPr>
          <w:rFonts w:asciiTheme="minorHAnsi" w:hAnsiTheme="minorHAnsi" w:cstheme="minorHAnsi" w:hint="eastAsia"/>
          <w:b/>
        </w:rPr>
        <w:t>N CADRUL S.C. EDUBIZ INVEST S.R.L.</w:t>
      </w:r>
    </w:p>
    <w:p w14:paraId="6254F46E" w14:textId="0AC263CB" w:rsidR="00C13C82" w:rsidRPr="00A47F8B" w:rsidRDefault="00C13C82" w:rsidP="001C01F7">
      <w:pPr>
        <w:rPr>
          <w:rFonts w:asciiTheme="minorHAnsi" w:hAnsiTheme="minorHAnsi" w:cstheme="minorHAnsi"/>
        </w:rPr>
      </w:pPr>
    </w:p>
    <w:p w14:paraId="7DC9DAB3" w14:textId="1BBDCA54" w:rsidR="00313DAC" w:rsidRDefault="00A47F8B" w:rsidP="001C01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Numele beneficiarului:</w:t>
      </w:r>
      <w:r w:rsidR="00EE2703">
        <w:rPr>
          <w:rFonts w:asciiTheme="minorHAnsi" w:hAnsiTheme="minorHAnsi" w:cstheme="minorHAnsi"/>
        </w:rPr>
        <w:t xml:space="preserve"> </w:t>
      </w:r>
      <w:r w:rsidR="006A30E6">
        <w:rPr>
          <w:rFonts w:asciiTheme="minorHAnsi" w:hAnsiTheme="minorHAnsi" w:cstheme="minorHAnsi"/>
          <w:b/>
          <w:bCs/>
        </w:rPr>
        <w:t>S.C. EDUBIZ INVEST S.R.L.</w:t>
      </w:r>
    </w:p>
    <w:p w14:paraId="0E305B96" w14:textId="77777777" w:rsidR="001C01F7" w:rsidRDefault="001C01F7" w:rsidP="001C01F7">
      <w:pPr>
        <w:jc w:val="both"/>
        <w:rPr>
          <w:rFonts w:asciiTheme="minorHAnsi" w:hAnsiTheme="minorHAnsi" w:cstheme="minorHAnsi"/>
          <w:b/>
        </w:rPr>
      </w:pPr>
    </w:p>
    <w:p w14:paraId="29E45FC8" w14:textId="5517D417" w:rsidR="00DA47C5" w:rsidRPr="001C01F7" w:rsidRDefault="006A30E6" w:rsidP="001C01F7">
      <w:pPr>
        <w:jc w:val="both"/>
        <w:rPr>
          <w:rFonts w:asciiTheme="minorHAnsi" w:hAnsiTheme="minorHAnsi" w:cstheme="minorHAnsi"/>
          <w:b/>
          <w:bCs/>
        </w:rPr>
      </w:pPr>
      <w:r w:rsidRPr="006A30E6">
        <w:rPr>
          <w:rFonts w:asciiTheme="minorHAnsi" w:hAnsiTheme="minorHAnsi" w:cstheme="minorHAnsi" w:hint="eastAsia"/>
          <w:b/>
        </w:rPr>
        <w:t>S.C. EDUBIZ INVEST S.R.L.</w:t>
      </w:r>
      <w:r>
        <w:rPr>
          <w:rFonts w:asciiTheme="minorHAnsi" w:hAnsiTheme="minorHAnsi" w:cstheme="minorHAnsi"/>
          <w:bCs/>
        </w:rPr>
        <w:t xml:space="preserve">, cod de identificare fiscală </w:t>
      </w:r>
      <w:r w:rsidRPr="006A30E6">
        <w:rPr>
          <w:rFonts w:asciiTheme="minorHAnsi" w:hAnsiTheme="minorHAnsi" w:cstheme="minorHAnsi" w:hint="eastAsia"/>
          <w:bCs/>
        </w:rPr>
        <w:t>34845506</w:t>
      </w:r>
      <w:r>
        <w:rPr>
          <w:rFonts w:asciiTheme="minorHAnsi" w:hAnsiTheme="minorHAnsi" w:cstheme="minorHAnsi"/>
          <w:bCs/>
        </w:rPr>
        <w:t xml:space="preserve">, înregistrată la Registrul Comerțului sub nr. </w:t>
      </w:r>
      <w:r w:rsidRPr="006A30E6">
        <w:rPr>
          <w:rFonts w:asciiTheme="minorHAnsi" w:hAnsiTheme="minorHAnsi" w:cstheme="minorHAnsi" w:hint="eastAsia"/>
          <w:bCs/>
        </w:rPr>
        <w:t>J05/1224/2015</w:t>
      </w:r>
      <w:r>
        <w:rPr>
          <w:rFonts w:asciiTheme="minorHAnsi" w:hAnsiTheme="minorHAnsi" w:cstheme="minorHAnsi"/>
          <w:bCs/>
        </w:rPr>
        <w:t xml:space="preserve">, cu sediul în </w:t>
      </w:r>
      <w:r w:rsidRPr="006A30E6">
        <w:rPr>
          <w:rFonts w:asciiTheme="minorHAnsi" w:hAnsiTheme="minorHAnsi" w:cstheme="minorHAnsi"/>
          <w:bCs/>
        </w:rPr>
        <w:t>Municipiul Oradea, Strada SAMUIL MICU-KLEIN, Nr. 1-3, PARTER, Ap. 1, Județ Bihor</w:t>
      </w:r>
      <w:r>
        <w:rPr>
          <w:rFonts w:asciiTheme="minorHAnsi" w:hAnsiTheme="minorHAnsi" w:cstheme="minorHAnsi"/>
          <w:bCs/>
        </w:rPr>
        <w:t xml:space="preserve">, derulează </w:t>
      </w:r>
      <w:r w:rsidR="00DA47C5">
        <w:rPr>
          <w:rFonts w:asciiTheme="minorHAnsi" w:hAnsiTheme="minorHAnsi" w:cstheme="minorHAnsi"/>
          <w:bCs/>
        </w:rPr>
        <w:t>începând cu data de 17.10.2024 proiectul nr. 4032, intitulat „</w:t>
      </w:r>
      <w:r w:rsidR="00DA47C5" w:rsidRPr="00DA47C5">
        <w:rPr>
          <w:rFonts w:asciiTheme="minorHAnsi" w:hAnsiTheme="minorHAnsi" w:cstheme="minorHAnsi"/>
          <w:bCs/>
        </w:rPr>
        <w:t>DIGITALIZAREA ACTIVIT</w:t>
      </w:r>
      <w:r w:rsidR="00DA47C5" w:rsidRPr="00DA47C5">
        <w:rPr>
          <w:rFonts w:asciiTheme="minorHAnsi" w:hAnsiTheme="minorHAnsi" w:cstheme="minorHAnsi" w:hint="cs"/>
          <w:bCs/>
        </w:rPr>
        <w:t>Ă</w:t>
      </w:r>
      <w:r w:rsidR="00DA47C5" w:rsidRPr="00DA47C5">
        <w:rPr>
          <w:rFonts w:asciiTheme="minorHAnsi" w:hAnsiTheme="minorHAnsi" w:cstheme="minorHAnsi"/>
          <w:bCs/>
        </w:rPr>
        <w:t>ȚII DE EDUCAȚIE NONFORMAL</w:t>
      </w:r>
      <w:r w:rsidR="00DA47C5" w:rsidRPr="00DA47C5">
        <w:rPr>
          <w:rFonts w:asciiTheme="minorHAnsi" w:hAnsiTheme="minorHAnsi" w:cstheme="minorHAnsi" w:hint="cs"/>
          <w:bCs/>
        </w:rPr>
        <w:t>Ă</w:t>
      </w:r>
      <w:r w:rsidR="00DA47C5" w:rsidRPr="00DA47C5">
        <w:rPr>
          <w:rFonts w:asciiTheme="minorHAnsi" w:hAnsiTheme="minorHAnsi" w:cstheme="minorHAnsi"/>
          <w:bCs/>
        </w:rPr>
        <w:t xml:space="preserve"> </w:t>
      </w:r>
      <w:r w:rsidR="00DA47C5" w:rsidRPr="00DA47C5">
        <w:rPr>
          <w:rFonts w:asciiTheme="minorHAnsi" w:hAnsiTheme="minorHAnsi" w:cstheme="minorHAnsi" w:hint="eastAsia"/>
          <w:bCs/>
        </w:rPr>
        <w:t>Î</w:t>
      </w:r>
      <w:r w:rsidR="00DA47C5" w:rsidRPr="00DA47C5">
        <w:rPr>
          <w:rFonts w:asciiTheme="minorHAnsi" w:hAnsiTheme="minorHAnsi" w:cstheme="minorHAnsi"/>
          <w:bCs/>
        </w:rPr>
        <w:t>N CADRUL S.C. EDUBIZ INVEST S.R.L.</w:t>
      </w:r>
      <w:r w:rsidR="00DA47C5">
        <w:rPr>
          <w:rFonts w:asciiTheme="minorHAnsi" w:hAnsiTheme="minorHAnsi" w:cstheme="minorHAnsi"/>
          <w:bCs/>
          <w:lang w:val="en-US"/>
        </w:rPr>
        <w:t xml:space="preserve">”, </w:t>
      </w:r>
      <w:proofErr w:type="spellStart"/>
      <w:r w:rsidR="00DA47C5">
        <w:rPr>
          <w:rFonts w:asciiTheme="minorHAnsi" w:hAnsiTheme="minorHAnsi" w:cstheme="minorHAnsi"/>
          <w:bCs/>
          <w:lang w:val="en-US"/>
        </w:rPr>
        <w:t>finanțat</w:t>
      </w:r>
      <w:proofErr w:type="spellEnd"/>
      <w:r w:rsidR="00DA47C5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="00DA47C5">
        <w:rPr>
          <w:rFonts w:asciiTheme="minorHAnsi" w:hAnsiTheme="minorHAnsi" w:cstheme="minorHAnsi"/>
          <w:bCs/>
          <w:lang w:val="en-US"/>
        </w:rPr>
        <w:t>prin</w:t>
      </w:r>
      <w:proofErr w:type="spellEnd"/>
      <w:r w:rsidR="00DA47C5">
        <w:rPr>
          <w:rFonts w:asciiTheme="minorHAnsi" w:hAnsiTheme="minorHAnsi" w:cstheme="minorHAnsi"/>
          <w:bCs/>
          <w:lang w:val="en-US"/>
        </w:rPr>
        <w:t xml:space="preserve"> </w:t>
      </w:r>
      <w:r w:rsidR="001C01F7">
        <w:rPr>
          <w:rFonts w:asciiTheme="minorHAnsi" w:hAnsiTheme="minorHAnsi" w:cstheme="minorHAnsi"/>
        </w:rPr>
        <w:t>PNRR</w:t>
      </w:r>
      <w:r w:rsidR="00EE2703">
        <w:rPr>
          <w:rFonts w:asciiTheme="minorHAnsi" w:hAnsiTheme="minorHAnsi" w:cstheme="minorHAnsi"/>
        </w:rPr>
        <w:t xml:space="preserve">, </w:t>
      </w:r>
      <w:r w:rsidR="00DA47C5" w:rsidRPr="00DA47C5">
        <w:rPr>
          <w:rFonts w:asciiTheme="minorHAnsi" w:hAnsiTheme="minorHAnsi" w:cstheme="minorHAnsi"/>
        </w:rPr>
        <w:t>Componenta C9. Suport pentru sectorul privat, cercetare, dezvoltare și inovare</w:t>
      </w:r>
      <w:r w:rsidR="00DA47C5">
        <w:rPr>
          <w:rFonts w:asciiTheme="minorHAnsi" w:hAnsiTheme="minorHAnsi" w:cstheme="minorHAnsi"/>
          <w:lang w:val="en-US"/>
        </w:rPr>
        <w:t>;</w:t>
      </w:r>
      <w:r w:rsidR="00DA47C5" w:rsidRPr="00DA47C5">
        <w:rPr>
          <w:rFonts w:asciiTheme="minorHAnsi" w:hAnsiTheme="minorHAnsi" w:cstheme="minorHAnsi"/>
        </w:rPr>
        <w:t xml:space="preserve"> Investiția I3. Scheme de ajutor pentru sectorul privat</w:t>
      </w:r>
      <w:r w:rsidR="00DA47C5">
        <w:rPr>
          <w:rFonts w:asciiTheme="minorHAnsi" w:hAnsiTheme="minorHAnsi" w:cstheme="minorHAnsi"/>
        </w:rPr>
        <w:t>; M</w:t>
      </w:r>
      <w:r w:rsidR="00DA47C5" w:rsidRPr="00DA47C5">
        <w:rPr>
          <w:rFonts w:asciiTheme="minorHAnsi" w:hAnsiTheme="minorHAnsi" w:cstheme="minorHAnsi"/>
        </w:rPr>
        <w:t xml:space="preserve">ăsura 1. Schemă de </w:t>
      </w:r>
      <w:proofErr w:type="spellStart"/>
      <w:r w:rsidR="00DA47C5" w:rsidRPr="00DA47C5">
        <w:rPr>
          <w:rFonts w:asciiTheme="minorHAnsi" w:hAnsiTheme="minorHAnsi" w:cstheme="minorHAnsi"/>
        </w:rPr>
        <w:t>minimis</w:t>
      </w:r>
      <w:proofErr w:type="spellEnd"/>
      <w:r w:rsidR="00DA47C5" w:rsidRPr="00DA47C5">
        <w:rPr>
          <w:rFonts w:asciiTheme="minorHAnsi" w:hAnsiTheme="minorHAnsi" w:cstheme="minorHAnsi"/>
        </w:rPr>
        <w:t xml:space="preserve"> și schemă de ajutor</w:t>
      </w:r>
      <w:r w:rsidR="00DA47C5">
        <w:rPr>
          <w:rFonts w:asciiTheme="minorHAnsi" w:hAnsiTheme="minorHAnsi" w:cstheme="minorHAnsi"/>
        </w:rPr>
        <w:t>;</w:t>
      </w:r>
      <w:r w:rsidR="00E60570" w:rsidRPr="00DA47C5">
        <w:rPr>
          <w:rFonts w:asciiTheme="minorHAnsi" w:hAnsiTheme="minorHAnsi" w:cstheme="minorHAnsi"/>
        </w:rPr>
        <w:t xml:space="preserve"> </w:t>
      </w:r>
      <w:r w:rsidR="00DA47C5" w:rsidRPr="00DA47C5">
        <w:rPr>
          <w:rFonts w:asciiTheme="minorHAnsi" w:hAnsiTheme="minorHAnsi" w:cstheme="minorHAnsi"/>
        </w:rPr>
        <w:t xml:space="preserve">Apel </w:t>
      </w:r>
      <w:r w:rsidR="001C01F7">
        <w:rPr>
          <w:rFonts w:asciiTheme="minorHAnsi" w:hAnsiTheme="minorHAnsi" w:cstheme="minorHAnsi"/>
        </w:rPr>
        <w:t>D</w:t>
      </w:r>
      <w:r w:rsidR="00DA47C5" w:rsidRPr="00DA47C5">
        <w:rPr>
          <w:rFonts w:asciiTheme="minorHAnsi" w:hAnsiTheme="minorHAnsi" w:cstheme="minorHAnsi"/>
        </w:rPr>
        <w:t xml:space="preserve">igitalizarea </w:t>
      </w:r>
      <w:r w:rsidR="001C01F7">
        <w:rPr>
          <w:rFonts w:asciiTheme="minorHAnsi" w:hAnsiTheme="minorHAnsi" w:cstheme="minorHAnsi"/>
        </w:rPr>
        <w:t>IMM</w:t>
      </w:r>
      <w:r w:rsidR="00DA47C5" w:rsidRPr="00DA47C5">
        <w:rPr>
          <w:rFonts w:asciiTheme="minorHAnsi" w:hAnsiTheme="minorHAnsi" w:cstheme="minorHAnsi"/>
        </w:rPr>
        <w:t>-urilor - grant de p</w:t>
      </w:r>
      <w:r w:rsidR="00DA47C5" w:rsidRPr="00DA47C5">
        <w:rPr>
          <w:rFonts w:asciiTheme="minorHAnsi" w:hAnsiTheme="minorHAnsi" w:cstheme="minorHAnsi" w:hint="eastAsia"/>
        </w:rPr>
        <w:t>â</w:t>
      </w:r>
      <w:r w:rsidR="00DA47C5" w:rsidRPr="00DA47C5">
        <w:rPr>
          <w:rFonts w:asciiTheme="minorHAnsi" w:hAnsiTheme="minorHAnsi" w:cstheme="minorHAnsi"/>
        </w:rPr>
        <w:t xml:space="preserve">nă la 100.000 euro pe </w:t>
      </w:r>
      <w:r w:rsidR="00DA47C5" w:rsidRPr="00DA47C5">
        <w:rPr>
          <w:rFonts w:asciiTheme="minorHAnsi" w:hAnsiTheme="minorHAnsi" w:cstheme="minorHAnsi" w:hint="eastAsia"/>
        </w:rPr>
        <w:t>î</w:t>
      </w:r>
      <w:r w:rsidR="00DA47C5" w:rsidRPr="00DA47C5">
        <w:rPr>
          <w:rFonts w:asciiTheme="minorHAnsi" w:hAnsiTheme="minorHAnsi" w:cstheme="minorHAnsi"/>
        </w:rPr>
        <w:t xml:space="preserve">ntreprindere care să sprijine </w:t>
      </w:r>
      <w:r w:rsidR="00DA47C5">
        <w:rPr>
          <w:rFonts w:asciiTheme="minorHAnsi" w:hAnsiTheme="minorHAnsi" w:cstheme="minorHAnsi"/>
        </w:rPr>
        <w:t>IMM</w:t>
      </w:r>
      <w:r w:rsidR="00DA47C5" w:rsidRPr="00DA47C5">
        <w:rPr>
          <w:rFonts w:asciiTheme="minorHAnsi" w:hAnsiTheme="minorHAnsi" w:cstheme="minorHAnsi"/>
        </w:rPr>
        <w:t xml:space="preserve">-urile </w:t>
      </w:r>
      <w:r w:rsidR="00DA47C5" w:rsidRPr="00DA47C5">
        <w:rPr>
          <w:rFonts w:asciiTheme="minorHAnsi" w:hAnsiTheme="minorHAnsi" w:cstheme="minorHAnsi" w:hint="eastAsia"/>
        </w:rPr>
        <w:t>î</w:t>
      </w:r>
      <w:r w:rsidR="00DA47C5" w:rsidRPr="00DA47C5">
        <w:rPr>
          <w:rFonts w:asciiTheme="minorHAnsi" w:hAnsiTheme="minorHAnsi" w:cstheme="minorHAnsi"/>
        </w:rPr>
        <w:t>n adoptarea tehnologiilor digitale</w:t>
      </w:r>
      <w:r w:rsidR="00DA47C5">
        <w:rPr>
          <w:rFonts w:asciiTheme="minorHAnsi" w:hAnsiTheme="minorHAnsi" w:cstheme="minorHAnsi"/>
        </w:rPr>
        <w:t>.</w:t>
      </w:r>
    </w:p>
    <w:p w14:paraId="6E154D83" w14:textId="77777777" w:rsidR="001C01F7" w:rsidRDefault="001C01F7" w:rsidP="001C01F7">
      <w:pPr>
        <w:rPr>
          <w:rFonts w:asciiTheme="minorHAnsi" w:hAnsiTheme="minorHAnsi" w:cstheme="minorHAnsi"/>
        </w:rPr>
      </w:pPr>
    </w:p>
    <w:p w14:paraId="3D52D187" w14:textId="70364C2D" w:rsidR="00EE2703" w:rsidRDefault="00411550" w:rsidP="001C01F7">
      <w:pPr>
        <w:rPr>
          <w:rFonts w:asciiTheme="minorHAnsi" w:hAnsiTheme="minorHAnsi" w:cstheme="minorHAnsi"/>
        </w:rPr>
      </w:pPr>
      <w:r w:rsidRPr="003333EF">
        <w:rPr>
          <w:rFonts w:asciiTheme="minorHAnsi" w:hAnsiTheme="minorHAnsi" w:cstheme="minorHAnsi"/>
        </w:rPr>
        <w:t xml:space="preserve">Cod proiect: </w:t>
      </w:r>
      <w:r w:rsidR="00DA47C5" w:rsidRPr="00DA47C5">
        <w:rPr>
          <w:rFonts w:asciiTheme="minorHAnsi" w:hAnsiTheme="minorHAnsi" w:cstheme="minorHAnsi" w:hint="eastAsia"/>
        </w:rPr>
        <w:t>813/RUE  4032/I3/C9</w:t>
      </w:r>
      <w:r w:rsidRPr="003333EF">
        <w:rPr>
          <w:rFonts w:asciiTheme="minorHAnsi" w:hAnsiTheme="minorHAnsi" w:cstheme="minorHAnsi"/>
        </w:rPr>
        <w:br/>
        <w:t xml:space="preserve">Contract de finanțare: </w:t>
      </w:r>
      <w:r w:rsidR="00DA47C5" w:rsidRPr="00DA47C5">
        <w:rPr>
          <w:rFonts w:asciiTheme="minorHAnsi" w:hAnsiTheme="minorHAnsi" w:cstheme="minorHAnsi" w:hint="eastAsia"/>
        </w:rPr>
        <w:t>4032.1/i3/c9</w:t>
      </w:r>
      <w:r w:rsidR="00E60570">
        <w:rPr>
          <w:rFonts w:asciiTheme="minorHAnsi" w:hAnsiTheme="minorHAnsi" w:cstheme="minorHAnsi"/>
        </w:rPr>
        <w:br/>
        <w:t>Dată de începere</w:t>
      </w:r>
      <w:r w:rsidR="001C01F7">
        <w:rPr>
          <w:rFonts w:asciiTheme="minorHAnsi" w:hAnsiTheme="minorHAnsi" w:cstheme="minorHAnsi"/>
        </w:rPr>
        <w:t>/ finalizare</w:t>
      </w:r>
      <w:r w:rsidR="00E60570">
        <w:rPr>
          <w:rFonts w:asciiTheme="minorHAnsi" w:hAnsiTheme="minorHAnsi" w:cstheme="minorHAnsi"/>
        </w:rPr>
        <w:t xml:space="preserve">: </w:t>
      </w:r>
      <w:r w:rsidR="00DA47C5">
        <w:rPr>
          <w:rFonts w:asciiTheme="minorHAnsi" w:hAnsiTheme="minorHAnsi" w:cstheme="minorHAnsi"/>
        </w:rPr>
        <w:t>17.10.2024</w:t>
      </w:r>
      <w:r w:rsidR="001C01F7">
        <w:rPr>
          <w:rFonts w:asciiTheme="minorHAnsi" w:hAnsiTheme="minorHAnsi" w:cstheme="minorHAnsi"/>
        </w:rPr>
        <w:t>/ 16.10.2025</w:t>
      </w:r>
    </w:p>
    <w:p w14:paraId="64CCA58D" w14:textId="77777777" w:rsidR="001C01F7" w:rsidRDefault="001C01F7" w:rsidP="001C01F7">
      <w:pPr>
        <w:jc w:val="both"/>
        <w:rPr>
          <w:rFonts w:asciiTheme="minorHAnsi" w:hAnsiTheme="minorHAnsi" w:cstheme="minorHAnsi"/>
          <w:b/>
          <w:bCs/>
        </w:rPr>
      </w:pPr>
    </w:p>
    <w:p w14:paraId="4BE2763D" w14:textId="43B9C088" w:rsidR="00E60570" w:rsidRDefault="00E60570" w:rsidP="001C01F7">
      <w:pPr>
        <w:jc w:val="both"/>
        <w:rPr>
          <w:rFonts w:asciiTheme="minorHAnsi" w:hAnsiTheme="minorHAnsi" w:cstheme="minorHAnsi"/>
        </w:rPr>
      </w:pPr>
      <w:r w:rsidRPr="003333EF">
        <w:rPr>
          <w:rFonts w:asciiTheme="minorHAnsi" w:hAnsiTheme="minorHAnsi" w:cstheme="minorHAnsi"/>
          <w:b/>
          <w:bCs/>
        </w:rPr>
        <w:t>Obiectivul general</w:t>
      </w:r>
      <w:r>
        <w:rPr>
          <w:rFonts w:asciiTheme="minorHAnsi" w:hAnsiTheme="minorHAnsi" w:cstheme="minorHAnsi"/>
        </w:rPr>
        <w:t xml:space="preserve"> al proiectului </w:t>
      </w:r>
      <w:r w:rsidR="004C43CF">
        <w:rPr>
          <w:rFonts w:asciiTheme="minorHAnsi" w:hAnsiTheme="minorHAnsi" w:cstheme="minorHAnsi"/>
        </w:rPr>
        <w:t>î</w:t>
      </w:r>
      <w:r w:rsidR="004C43CF" w:rsidRPr="004C43CF">
        <w:rPr>
          <w:rFonts w:asciiTheme="minorHAnsi" w:hAnsiTheme="minorHAnsi" w:cstheme="minorHAnsi" w:hint="eastAsia"/>
        </w:rPr>
        <w:t>l reprezint</w:t>
      </w:r>
      <w:r w:rsidR="004C43CF">
        <w:rPr>
          <w:rFonts w:ascii="Calibri" w:eastAsia="Calibri" w:hAnsi="Calibri" w:cs="Calibri"/>
        </w:rPr>
        <w:t>ă</w:t>
      </w:r>
      <w:r w:rsidR="004C43CF" w:rsidRPr="004C43CF">
        <w:rPr>
          <w:rFonts w:asciiTheme="minorHAnsi" w:hAnsiTheme="minorHAnsi" w:cstheme="minorHAnsi" w:hint="eastAsia"/>
        </w:rPr>
        <w:t xml:space="preserve"> dezvoltarea </w:t>
      </w:r>
      <w:r w:rsidR="004C43CF">
        <w:rPr>
          <w:rFonts w:ascii="Calibri" w:eastAsia="Calibri" w:hAnsi="Calibri" w:cs="Calibri" w:hint="eastAsia"/>
        </w:rPr>
        <w:t>ș</w:t>
      </w:r>
      <w:r w:rsidR="004C43CF" w:rsidRPr="004C43CF">
        <w:rPr>
          <w:rFonts w:asciiTheme="minorHAnsi" w:hAnsiTheme="minorHAnsi" w:cstheme="minorHAnsi" w:hint="eastAsia"/>
        </w:rPr>
        <w:t>i digitalizarea societ</w:t>
      </w:r>
      <w:r w:rsidR="004C43CF">
        <w:rPr>
          <w:rFonts w:ascii="Calibri" w:eastAsia="Calibri" w:hAnsi="Calibri" w:cs="Calibri"/>
        </w:rPr>
        <w:t>ăț</w:t>
      </w:r>
      <w:r w:rsidR="004C43CF" w:rsidRPr="004C43CF">
        <w:rPr>
          <w:rFonts w:asciiTheme="minorHAnsi" w:hAnsiTheme="minorHAnsi" w:cstheme="minorHAnsi" w:hint="eastAsia"/>
        </w:rPr>
        <w:t>ii prin achiz</w:t>
      </w:r>
      <w:r w:rsidR="004C43CF">
        <w:rPr>
          <w:rFonts w:asciiTheme="minorHAnsi" w:hAnsiTheme="minorHAnsi" w:cstheme="minorHAnsi"/>
        </w:rPr>
        <w:t>iț</w:t>
      </w:r>
      <w:r w:rsidR="004C43CF" w:rsidRPr="004C43CF">
        <w:rPr>
          <w:rFonts w:asciiTheme="minorHAnsi" w:hAnsiTheme="minorHAnsi" w:cstheme="minorHAnsi" w:hint="eastAsia"/>
        </w:rPr>
        <w:t xml:space="preserve">ia de echipamente hardware </w:t>
      </w:r>
      <w:r w:rsidR="004C43CF">
        <w:rPr>
          <w:rFonts w:ascii="Calibri" w:eastAsia="Calibri" w:hAnsi="Calibri" w:cs="Calibri" w:hint="eastAsia"/>
        </w:rPr>
        <w:t>ș</w:t>
      </w:r>
      <w:r w:rsidR="004C43CF" w:rsidRPr="004C43CF">
        <w:rPr>
          <w:rFonts w:asciiTheme="minorHAnsi" w:hAnsiTheme="minorHAnsi" w:cstheme="minorHAnsi" w:hint="eastAsia"/>
        </w:rPr>
        <w:t>i software specifice activit</w:t>
      </w:r>
      <w:r w:rsidR="004C43CF">
        <w:rPr>
          <w:rFonts w:ascii="Calibri" w:eastAsia="Calibri" w:hAnsi="Calibri" w:cs="Calibri"/>
        </w:rPr>
        <w:t>ăț</w:t>
      </w:r>
      <w:r w:rsidR="004C43CF" w:rsidRPr="004C43CF">
        <w:rPr>
          <w:rFonts w:asciiTheme="minorHAnsi" w:hAnsiTheme="minorHAnsi" w:cstheme="minorHAnsi" w:hint="eastAsia"/>
        </w:rPr>
        <w:t xml:space="preserve">ii </w:t>
      </w:r>
      <w:r w:rsidR="00BB0692" w:rsidRPr="00BB0692">
        <w:rPr>
          <w:rFonts w:asciiTheme="minorHAnsi" w:hAnsiTheme="minorHAnsi" w:cstheme="minorHAnsi"/>
        </w:rPr>
        <w:t xml:space="preserve">de educație </w:t>
      </w:r>
      <w:proofErr w:type="spellStart"/>
      <w:r w:rsidR="00BB0692" w:rsidRPr="00BB0692">
        <w:rPr>
          <w:rFonts w:asciiTheme="minorHAnsi" w:hAnsiTheme="minorHAnsi" w:cstheme="minorHAnsi"/>
        </w:rPr>
        <w:t>nonformală</w:t>
      </w:r>
      <w:proofErr w:type="spellEnd"/>
      <w:r w:rsidR="004C43CF" w:rsidRPr="004C43CF">
        <w:rPr>
          <w:rFonts w:asciiTheme="minorHAnsi" w:hAnsiTheme="minorHAnsi" w:cstheme="minorHAnsi" w:hint="eastAsia"/>
        </w:rPr>
        <w:t xml:space="preserve"> consolid</w:t>
      </w:r>
      <w:r w:rsidR="004C43CF">
        <w:rPr>
          <w:rFonts w:asciiTheme="minorHAnsi" w:hAnsiTheme="minorHAnsi" w:cstheme="minorHAnsi"/>
        </w:rPr>
        <w:t>â</w:t>
      </w:r>
      <w:r w:rsidR="004C43CF" w:rsidRPr="004C43CF">
        <w:rPr>
          <w:rFonts w:asciiTheme="minorHAnsi" w:hAnsiTheme="minorHAnsi" w:cstheme="minorHAnsi" w:hint="eastAsia"/>
        </w:rPr>
        <w:t xml:space="preserve">nd, astfel, calitatea serviciilor la nivelul standardelor existente pe </w:t>
      </w:r>
      <w:proofErr w:type="spellStart"/>
      <w:r w:rsidR="004C43CF" w:rsidRPr="004C43CF">
        <w:rPr>
          <w:rFonts w:asciiTheme="minorHAnsi" w:hAnsiTheme="minorHAnsi" w:cstheme="minorHAnsi" w:hint="eastAsia"/>
        </w:rPr>
        <w:t>pia</w:t>
      </w:r>
      <w:proofErr w:type="spellEnd"/>
      <w:r w:rsidR="004C43CF">
        <w:rPr>
          <w:rFonts w:ascii="Calibri" w:eastAsia="Calibri" w:hAnsi="Calibri" w:cs="Calibri" w:hint="eastAsia"/>
        </w:rPr>
        <w:t>ț</w:t>
      </w:r>
      <w:r w:rsidR="004C43CF" w:rsidRPr="004C43CF">
        <w:rPr>
          <w:rFonts w:asciiTheme="minorHAnsi" w:hAnsiTheme="minorHAnsi" w:cstheme="minorHAnsi" w:hint="eastAsia"/>
        </w:rPr>
        <w:t>a interna</w:t>
      </w:r>
      <w:r w:rsidR="004C43CF">
        <w:rPr>
          <w:rFonts w:ascii="Calibri" w:eastAsia="Calibri" w:hAnsi="Calibri" w:cs="Calibri" w:hint="eastAsia"/>
        </w:rPr>
        <w:t>ț</w:t>
      </w:r>
      <w:proofErr w:type="spellStart"/>
      <w:r w:rsidR="004C43CF" w:rsidRPr="004C43CF">
        <w:rPr>
          <w:rFonts w:asciiTheme="minorHAnsi" w:hAnsiTheme="minorHAnsi" w:cstheme="minorHAnsi" w:hint="eastAsia"/>
        </w:rPr>
        <w:t>ional</w:t>
      </w:r>
      <w:r w:rsidR="004C43CF">
        <w:rPr>
          <w:rFonts w:ascii="Calibri" w:eastAsia="Calibri" w:hAnsi="Calibri" w:cs="Calibri"/>
        </w:rPr>
        <w:t>ă</w:t>
      </w:r>
      <w:proofErr w:type="spellEnd"/>
      <w:r w:rsidR="004C43CF" w:rsidRPr="004C43CF">
        <w:rPr>
          <w:rFonts w:asciiTheme="minorHAnsi" w:hAnsiTheme="minorHAnsi" w:cstheme="minorHAnsi" w:hint="eastAsia"/>
        </w:rPr>
        <w:t xml:space="preserve"> </w:t>
      </w:r>
      <w:r w:rsidR="004C43CF">
        <w:rPr>
          <w:rFonts w:ascii="Calibri" w:eastAsia="Calibri" w:hAnsi="Calibri" w:cs="Calibri" w:hint="eastAsia"/>
        </w:rPr>
        <w:t>ș</w:t>
      </w:r>
      <w:r w:rsidR="004C43CF" w:rsidRPr="004C43CF">
        <w:rPr>
          <w:rFonts w:asciiTheme="minorHAnsi" w:hAnsiTheme="minorHAnsi" w:cstheme="minorHAnsi" w:hint="eastAsia"/>
        </w:rPr>
        <w:t xml:space="preserve">i </w:t>
      </w:r>
      <w:proofErr w:type="spellStart"/>
      <w:r w:rsidR="004C43CF" w:rsidRPr="004C43CF">
        <w:rPr>
          <w:rFonts w:asciiTheme="minorHAnsi" w:hAnsiTheme="minorHAnsi" w:cstheme="minorHAnsi" w:hint="eastAsia"/>
        </w:rPr>
        <w:t>cre</w:t>
      </w:r>
      <w:proofErr w:type="spellEnd"/>
      <w:r w:rsidR="004C43CF">
        <w:rPr>
          <w:rFonts w:ascii="Calibri" w:eastAsia="Calibri" w:hAnsi="Calibri" w:cs="Calibri" w:hint="eastAsia"/>
        </w:rPr>
        <w:t>ș</w:t>
      </w:r>
      <w:proofErr w:type="spellStart"/>
      <w:r w:rsidR="004C43CF" w:rsidRPr="004C43CF">
        <w:rPr>
          <w:rFonts w:asciiTheme="minorHAnsi" w:hAnsiTheme="minorHAnsi" w:cstheme="minorHAnsi" w:hint="eastAsia"/>
        </w:rPr>
        <w:t>terea</w:t>
      </w:r>
      <w:proofErr w:type="spellEnd"/>
      <w:r w:rsidR="004C43CF" w:rsidRPr="004C43CF">
        <w:rPr>
          <w:rFonts w:asciiTheme="minorHAnsi" w:hAnsiTheme="minorHAnsi" w:cstheme="minorHAnsi" w:hint="eastAsia"/>
        </w:rPr>
        <w:t xml:space="preserve"> portofoliului de </w:t>
      </w:r>
      <w:proofErr w:type="spellStart"/>
      <w:r w:rsidR="004C43CF" w:rsidRPr="004C43CF">
        <w:rPr>
          <w:rFonts w:asciiTheme="minorHAnsi" w:hAnsiTheme="minorHAnsi" w:cstheme="minorHAnsi" w:hint="eastAsia"/>
        </w:rPr>
        <w:t>clien</w:t>
      </w:r>
      <w:proofErr w:type="spellEnd"/>
      <w:r w:rsidR="004C43CF">
        <w:rPr>
          <w:rFonts w:ascii="Calibri" w:eastAsia="Calibri" w:hAnsi="Calibri" w:cs="Calibri" w:hint="eastAsia"/>
        </w:rPr>
        <w:t>ț</w:t>
      </w:r>
      <w:r w:rsidR="004C43CF" w:rsidRPr="004C43CF">
        <w:rPr>
          <w:rFonts w:asciiTheme="minorHAnsi" w:hAnsiTheme="minorHAnsi" w:cstheme="minorHAnsi" w:hint="eastAsia"/>
        </w:rPr>
        <w:t>i.</w:t>
      </w:r>
    </w:p>
    <w:p w14:paraId="57924EB3" w14:textId="77777777" w:rsidR="001C01F7" w:rsidRDefault="001C01F7" w:rsidP="001C01F7">
      <w:pPr>
        <w:jc w:val="both"/>
        <w:rPr>
          <w:rFonts w:asciiTheme="minorHAnsi" w:hAnsiTheme="minorHAnsi" w:cstheme="minorHAnsi"/>
          <w:b/>
          <w:bCs/>
        </w:rPr>
      </w:pPr>
    </w:p>
    <w:p w14:paraId="78B1F89C" w14:textId="19F7EED6" w:rsidR="001C01F7" w:rsidRDefault="00E60570" w:rsidP="001C01F7">
      <w:pPr>
        <w:jc w:val="both"/>
        <w:rPr>
          <w:rFonts w:asciiTheme="minorHAnsi" w:hAnsiTheme="minorHAnsi" w:cstheme="minorHAnsi"/>
        </w:rPr>
      </w:pPr>
      <w:r w:rsidRPr="003333EF">
        <w:rPr>
          <w:rFonts w:asciiTheme="minorHAnsi" w:hAnsiTheme="minorHAnsi" w:cstheme="minorHAnsi"/>
          <w:b/>
          <w:bCs/>
        </w:rPr>
        <w:t>Obiectivele specifice:</w:t>
      </w:r>
    </w:p>
    <w:p w14:paraId="05D0AF5D" w14:textId="4DC42450" w:rsidR="00E60570" w:rsidRDefault="00CB0EEA" w:rsidP="001C01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Creșterea p</w:t>
      </w:r>
      <w:r w:rsidRPr="00CB0EEA">
        <w:rPr>
          <w:rFonts w:asciiTheme="minorHAnsi" w:hAnsiTheme="minorHAnsi" w:cstheme="minorHAnsi" w:hint="eastAsia"/>
        </w:rPr>
        <w:t>roductivi</w:t>
      </w:r>
      <w:r>
        <w:rPr>
          <w:rFonts w:asciiTheme="minorHAnsi" w:hAnsiTheme="minorHAnsi" w:cstheme="minorHAnsi"/>
        </w:rPr>
        <w:t>tății</w:t>
      </w:r>
      <w:r w:rsidRPr="00CB0EEA">
        <w:rPr>
          <w:rFonts w:asciiTheme="minorHAnsi" w:hAnsiTheme="minorHAnsi" w:cstheme="minorHAnsi" w:hint="eastAsia"/>
        </w:rPr>
        <w:t xml:space="preserve"> muncii în anul</w:t>
      </w:r>
      <w:r>
        <w:rPr>
          <w:rFonts w:asciiTheme="minorHAnsi" w:hAnsiTheme="minorHAnsi" w:cstheme="minorHAnsi"/>
        </w:rPr>
        <w:t xml:space="preserve"> </w:t>
      </w:r>
      <w:r w:rsidRPr="00CB0EEA">
        <w:rPr>
          <w:rFonts w:asciiTheme="minorHAnsi" w:hAnsiTheme="minorHAnsi" w:cstheme="minorHAnsi" w:hint="eastAsia"/>
        </w:rPr>
        <w:t>3 de durabilitate</w:t>
      </w:r>
      <w:r>
        <w:rPr>
          <w:rFonts w:asciiTheme="minorHAnsi" w:hAnsiTheme="minorHAnsi" w:cstheme="minorHAnsi"/>
        </w:rPr>
        <w:t xml:space="preserve"> cu minim 20%</w:t>
      </w:r>
    </w:p>
    <w:p w14:paraId="7EE40E8B" w14:textId="24258CC2" w:rsidR="00CB0EEA" w:rsidRDefault="00CB0EEA" w:rsidP="001C01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53303A">
        <w:rPr>
          <w:rFonts w:asciiTheme="minorHAnsi" w:hAnsiTheme="minorHAnsi" w:cstheme="minorHAnsi"/>
        </w:rPr>
        <w:t>Atingerea unui n</w:t>
      </w:r>
      <w:r w:rsidR="0053303A" w:rsidRPr="0053303A">
        <w:rPr>
          <w:rFonts w:asciiTheme="minorHAnsi" w:hAnsiTheme="minorHAnsi" w:cstheme="minorHAnsi"/>
        </w:rPr>
        <w:t>um</w:t>
      </w:r>
      <w:r w:rsidR="0053303A" w:rsidRPr="0053303A">
        <w:rPr>
          <w:rFonts w:asciiTheme="minorHAnsi" w:hAnsiTheme="minorHAnsi" w:cstheme="minorHAnsi" w:hint="cs"/>
        </w:rPr>
        <w:t>ă</w:t>
      </w:r>
      <w:r w:rsidR="0053303A" w:rsidRPr="0053303A">
        <w:rPr>
          <w:rFonts w:asciiTheme="minorHAnsi" w:hAnsiTheme="minorHAnsi" w:cstheme="minorHAnsi"/>
        </w:rPr>
        <w:t xml:space="preserve">r de </w:t>
      </w:r>
      <w:r w:rsidR="0053303A">
        <w:rPr>
          <w:rFonts w:asciiTheme="minorHAnsi" w:hAnsiTheme="minorHAnsi" w:cstheme="minorHAnsi"/>
        </w:rPr>
        <w:t xml:space="preserve">7 </w:t>
      </w:r>
      <w:r w:rsidR="0053303A" w:rsidRPr="0053303A">
        <w:rPr>
          <w:rFonts w:asciiTheme="minorHAnsi" w:hAnsiTheme="minorHAnsi" w:cstheme="minorHAnsi"/>
        </w:rPr>
        <w:t>criterii de intensitate</w:t>
      </w:r>
      <w:r w:rsidR="0053303A">
        <w:rPr>
          <w:rFonts w:asciiTheme="minorHAnsi" w:hAnsiTheme="minorHAnsi" w:cstheme="minorHAnsi"/>
        </w:rPr>
        <w:t xml:space="preserve"> </w:t>
      </w:r>
      <w:r w:rsidR="0053303A" w:rsidRPr="0053303A">
        <w:rPr>
          <w:rFonts w:asciiTheme="minorHAnsi" w:hAnsiTheme="minorHAnsi" w:cstheme="minorHAnsi"/>
        </w:rPr>
        <w:t>digital</w:t>
      </w:r>
      <w:r w:rsidR="0053303A" w:rsidRPr="0053303A">
        <w:rPr>
          <w:rFonts w:asciiTheme="minorHAnsi" w:hAnsiTheme="minorHAnsi" w:cstheme="minorHAnsi" w:hint="cs"/>
        </w:rPr>
        <w:t>ă</w:t>
      </w:r>
      <w:r w:rsidR="0053303A" w:rsidRPr="0053303A">
        <w:rPr>
          <w:rFonts w:asciiTheme="minorHAnsi" w:hAnsiTheme="minorHAnsi" w:cstheme="minorHAnsi"/>
        </w:rPr>
        <w:t>, ca urmare a</w:t>
      </w:r>
      <w:r w:rsidR="0053303A">
        <w:rPr>
          <w:rFonts w:asciiTheme="minorHAnsi" w:hAnsiTheme="minorHAnsi" w:cstheme="minorHAnsi"/>
        </w:rPr>
        <w:t xml:space="preserve"> </w:t>
      </w:r>
      <w:r w:rsidR="0053303A" w:rsidRPr="0053303A">
        <w:rPr>
          <w:rFonts w:asciiTheme="minorHAnsi" w:hAnsiTheme="minorHAnsi" w:cstheme="minorHAnsi"/>
        </w:rPr>
        <w:t>implement</w:t>
      </w:r>
      <w:r w:rsidR="0053303A" w:rsidRPr="0053303A">
        <w:rPr>
          <w:rFonts w:asciiTheme="minorHAnsi" w:hAnsiTheme="minorHAnsi" w:cstheme="minorHAnsi" w:hint="cs"/>
        </w:rPr>
        <w:t>ă</w:t>
      </w:r>
      <w:r w:rsidR="0053303A" w:rsidRPr="0053303A">
        <w:rPr>
          <w:rFonts w:asciiTheme="minorHAnsi" w:hAnsiTheme="minorHAnsi" w:cstheme="minorHAnsi"/>
        </w:rPr>
        <w:t>rii proiectului</w:t>
      </w:r>
      <w:r w:rsidR="0053303A" w:rsidRPr="0053303A">
        <w:rPr>
          <w:rFonts w:asciiTheme="minorHAnsi" w:hAnsiTheme="minorHAnsi" w:cstheme="minorHAnsi" w:hint="eastAsia"/>
        </w:rPr>
        <w:t>.</w:t>
      </w:r>
    </w:p>
    <w:p w14:paraId="4D28BCDC" w14:textId="6E56B82D" w:rsidR="0053303A" w:rsidRDefault="0053303A" w:rsidP="001C01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proofErr w:type="spellStart"/>
      <w:r w:rsidR="001C01F7">
        <w:rPr>
          <w:rFonts w:asciiTheme="minorHAnsi" w:hAnsiTheme="minorHAnsi" w:cstheme="minorHAnsi"/>
        </w:rPr>
        <w:t>Intruirea</w:t>
      </w:r>
      <w:proofErr w:type="spellEnd"/>
      <w:r w:rsidRPr="0053303A">
        <w:rPr>
          <w:rFonts w:asciiTheme="minorHAnsi" w:hAnsiTheme="minorHAnsi" w:cstheme="minorHAnsi"/>
        </w:rPr>
        <w:t xml:space="preserve"> </w:t>
      </w:r>
      <w:r w:rsidRPr="0053303A">
        <w:rPr>
          <w:rFonts w:asciiTheme="minorHAnsi" w:hAnsiTheme="minorHAnsi" w:cstheme="minorHAnsi" w:hint="eastAsia"/>
        </w:rPr>
        <w:t>î</w:t>
      </w:r>
      <w:r w:rsidRPr="0053303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r w:rsidRPr="0053303A">
        <w:rPr>
          <w:rFonts w:asciiTheme="minorHAnsi" w:hAnsiTheme="minorHAnsi" w:cstheme="minorHAnsi" w:hint="eastAsia"/>
        </w:rPr>
        <w:t xml:space="preserve">domeniul IT </w:t>
      </w:r>
      <w:r w:rsidR="001C01F7">
        <w:rPr>
          <w:rFonts w:asciiTheme="minorHAnsi" w:hAnsiTheme="minorHAnsi" w:cstheme="minorHAnsi"/>
        </w:rPr>
        <w:t>a unei</w:t>
      </w:r>
      <w:r>
        <w:rPr>
          <w:rFonts w:asciiTheme="minorHAnsi" w:hAnsiTheme="minorHAnsi" w:cstheme="minorHAnsi"/>
        </w:rPr>
        <w:t xml:space="preserve"> persoan</w:t>
      </w:r>
      <w:r w:rsidR="001C01F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53303A">
        <w:rPr>
          <w:rFonts w:asciiTheme="minorHAnsi" w:hAnsiTheme="minorHAnsi" w:cstheme="minorHAnsi"/>
        </w:rPr>
        <w:t>responsabil</w:t>
      </w:r>
      <w:r w:rsidR="001C01F7">
        <w:rPr>
          <w:rFonts w:asciiTheme="minorHAnsi" w:hAnsiTheme="minorHAnsi" w:cstheme="minorHAnsi"/>
        </w:rPr>
        <w:t>e</w:t>
      </w:r>
      <w:r w:rsidRPr="0053303A">
        <w:rPr>
          <w:rFonts w:asciiTheme="minorHAnsi" w:hAnsiTheme="minorHAnsi" w:cstheme="minorHAnsi"/>
        </w:rPr>
        <w:t xml:space="preserve"> cu conducerea și controlul</w:t>
      </w:r>
      <w:r>
        <w:rPr>
          <w:rFonts w:asciiTheme="minorHAnsi" w:hAnsiTheme="minorHAnsi" w:cstheme="minorHAnsi"/>
        </w:rPr>
        <w:t xml:space="preserve"> </w:t>
      </w:r>
      <w:r w:rsidRPr="0053303A">
        <w:rPr>
          <w:rFonts w:asciiTheme="minorHAnsi" w:hAnsiTheme="minorHAnsi" w:cstheme="minorHAnsi" w:hint="eastAsia"/>
        </w:rPr>
        <w:t>întreprinderii</w:t>
      </w:r>
      <w:r w:rsidR="001C01F7">
        <w:rPr>
          <w:rFonts w:asciiTheme="minorHAnsi" w:hAnsiTheme="minorHAnsi" w:cstheme="minorHAnsi"/>
        </w:rPr>
        <w:t>.</w:t>
      </w:r>
    </w:p>
    <w:p w14:paraId="55C66542" w14:textId="77777777" w:rsidR="00E60570" w:rsidRDefault="00E60570" w:rsidP="001C01F7">
      <w:pPr>
        <w:rPr>
          <w:rFonts w:asciiTheme="minorHAnsi" w:hAnsiTheme="minorHAnsi" w:cstheme="minorHAnsi"/>
        </w:rPr>
      </w:pPr>
    </w:p>
    <w:p w14:paraId="42C756FD" w14:textId="1BF83AB9" w:rsidR="00E60570" w:rsidRDefault="00E60570" w:rsidP="001C01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Valoarea totală a proiectului: </w:t>
      </w:r>
      <w:r w:rsidR="001C01F7" w:rsidRPr="001C01F7">
        <w:rPr>
          <w:rFonts w:asciiTheme="minorHAnsi" w:hAnsiTheme="minorHAnsi" w:cstheme="minorHAnsi" w:hint="eastAsia"/>
        </w:rPr>
        <w:t>169.979,32</w:t>
      </w:r>
      <w:r w:rsidR="001C01F7">
        <w:rPr>
          <w:rFonts w:asciiTheme="minorHAnsi" w:hAnsiTheme="minorHAnsi" w:cstheme="minorHAnsi"/>
        </w:rPr>
        <w:t xml:space="preserve"> lei</w:t>
      </w:r>
      <w:r>
        <w:rPr>
          <w:rFonts w:asciiTheme="minorHAnsi" w:hAnsiTheme="minorHAnsi" w:cstheme="minorHAnsi"/>
        </w:rPr>
        <w:br/>
        <w:t xml:space="preserve">Valoarea finanțare nerambursabilă: </w:t>
      </w:r>
      <w:r w:rsidR="001C01F7" w:rsidRPr="001C01F7">
        <w:rPr>
          <w:rFonts w:asciiTheme="minorHAnsi" w:hAnsiTheme="minorHAnsi" w:cstheme="minorHAnsi" w:hint="eastAsia"/>
        </w:rPr>
        <w:t>147.267,48</w:t>
      </w:r>
      <w:r w:rsidR="001C01F7">
        <w:rPr>
          <w:rFonts w:asciiTheme="minorHAnsi" w:hAnsiTheme="minorHAnsi" w:cstheme="minorHAnsi"/>
        </w:rPr>
        <w:t xml:space="preserve"> lei</w:t>
      </w:r>
    </w:p>
    <w:p w14:paraId="61358DA3" w14:textId="77777777" w:rsidR="00A47F8B" w:rsidRDefault="00A47F8B" w:rsidP="001C01F7">
      <w:pPr>
        <w:rPr>
          <w:rFonts w:asciiTheme="minorHAnsi" w:hAnsiTheme="minorHAnsi" w:cstheme="minorHAnsi"/>
        </w:rPr>
      </w:pPr>
    </w:p>
    <w:p w14:paraId="726C5945" w14:textId="44F1C483" w:rsidR="00E60570" w:rsidRDefault="00A47F8B" w:rsidP="001C01F7">
      <w:pPr>
        <w:rPr>
          <w:rFonts w:asciiTheme="minorHAnsi" w:hAnsiTheme="minorHAnsi" w:cstheme="minorHAnsi"/>
        </w:rPr>
      </w:pPr>
      <w:r w:rsidRPr="00A47F8B">
        <w:rPr>
          <w:rFonts w:asciiTheme="minorHAnsi" w:hAnsiTheme="minorHAnsi" w:cstheme="minorHAnsi"/>
          <w:b/>
          <w:bCs/>
        </w:rPr>
        <w:t>Date de contact:</w:t>
      </w:r>
      <w:r>
        <w:rPr>
          <w:rFonts w:asciiTheme="minorHAnsi" w:hAnsiTheme="minorHAnsi" w:cstheme="minorHAnsi"/>
        </w:rPr>
        <w:br/>
        <w:t xml:space="preserve">Persoana de contact: </w:t>
      </w:r>
      <w:r w:rsidR="001C01F7" w:rsidRPr="001C01F7">
        <w:rPr>
          <w:rFonts w:asciiTheme="minorHAnsi" w:hAnsiTheme="minorHAnsi" w:cstheme="minorHAnsi" w:hint="eastAsia"/>
        </w:rPr>
        <w:t>Maria-Teodora CHIFOR</w:t>
      </w:r>
      <w:r>
        <w:rPr>
          <w:rFonts w:asciiTheme="minorHAnsi" w:hAnsiTheme="minorHAnsi" w:cstheme="minorHAnsi"/>
        </w:rPr>
        <w:br/>
        <w:t>Email:</w:t>
      </w:r>
      <w:r w:rsidR="00BF393F" w:rsidRPr="00BF393F">
        <w:rPr>
          <w:rFonts w:hint="eastAsia"/>
        </w:rPr>
        <w:t xml:space="preserve"> </w:t>
      </w:r>
      <w:r w:rsidR="00BF393F" w:rsidRPr="00BF393F">
        <w:rPr>
          <w:rFonts w:asciiTheme="minorHAnsi" w:hAnsiTheme="minorHAnsi" w:cstheme="minorHAnsi" w:hint="eastAsia"/>
        </w:rPr>
        <w:t>edubizro@gmail.com</w:t>
      </w:r>
    </w:p>
    <w:p w14:paraId="5CAEEC57" w14:textId="77777777" w:rsidR="003333EF" w:rsidRPr="00A47F8B" w:rsidRDefault="003333EF" w:rsidP="001C01F7">
      <w:pPr>
        <w:rPr>
          <w:rFonts w:asciiTheme="minorHAnsi" w:hAnsiTheme="minorHAnsi" w:cstheme="minorHAnsi"/>
        </w:rPr>
      </w:pPr>
    </w:p>
    <w:sectPr w:rsidR="003333EF" w:rsidRPr="00A47F8B" w:rsidSect="008170E2">
      <w:headerReference w:type="default" r:id="rId8"/>
      <w:footerReference w:type="default" r:id="rId9"/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3E664" w14:textId="77777777" w:rsidR="0014398B" w:rsidRDefault="0014398B" w:rsidP="001C01F7">
      <w:pPr>
        <w:rPr>
          <w:rFonts w:hint="eastAsia"/>
        </w:rPr>
      </w:pPr>
      <w:r>
        <w:separator/>
      </w:r>
    </w:p>
  </w:endnote>
  <w:endnote w:type="continuationSeparator" w:id="0">
    <w:p w14:paraId="6D88B136" w14:textId="77777777" w:rsidR="0014398B" w:rsidRDefault="0014398B" w:rsidP="001C01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287">
    <w:panose1 w:val="020B0604020202020204"/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4276" w14:textId="77777777" w:rsidR="001C01F7" w:rsidRPr="005F1F89" w:rsidRDefault="001C01F7" w:rsidP="001C01F7">
    <w:pPr>
      <w:spacing w:after="120"/>
      <w:jc w:val="center"/>
      <w:rPr>
        <w:rFonts w:asciiTheme="minorHAnsi" w:hAnsiTheme="minorHAnsi" w:cstheme="minorHAnsi"/>
        <w:b/>
        <w:bCs/>
        <w:color w:val="0E4B89"/>
        <w:sz w:val="18"/>
        <w:szCs w:val="18"/>
      </w:rPr>
    </w:pPr>
    <w:r w:rsidRPr="005F1F89">
      <w:rPr>
        <w:rFonts w:asciiTheme="minorHAnsi" w:hAnsiTheme="minorHAnsi" w:cstheme="minorHAnsi"/>
        <w:b/>
        <w:bCs/>
        <w:color w:val="0E4B89"/>
        <w:sz w:val="18"/>
        <w:szCs w:val="18"/>
      </w:rPr>
      <w:t>„</w:t>
    </w:r>
    <w:r w:rsidRPr="005F1F89">
      <w:rPr>
        <w:rFonts w:asciiTheme="minorHAnsi" w:hAnsiTheme="minorHAnsi" w:cstheme="minorHAnsi"/>
        <w:color w:val="0E4B89"/>
        <w:sz w:val="18"/>
        <w:szCs w:val="18"/>
      </w:rPr>
      <w:t>Conținutul acestui material nu reprezintă în mod obligatoriu poziția oficială a Uniunii Europene sau a Guvernului României</w:t>
    </w:r>
    <w:r w:rsidRPr="005F1F89">
      <w:rPr>
        <w:rFonts w:asciiTheme="minorHAnsi" w:hAnsiTheme="minorHAnsi" w:cstheme="minorHAnsi"/>
        <w:b/>
        <w:bCs/>
        <w:color w:val="0E4B89"/>
        <w:sz w:val="18"/>
        <w:szCs w:val="18"/>
      </w:rPr>
      <w:t>”</w:t>
    </w:r>
    <w:r w:rsidRPr="005F1F89">
      <w:rPr>
        <w:rFonts w:asciiTheme="minorHAnsi" w:hAnsiTheme="minorHAnsi" w:cstheme="minorHAnsi"/>
        <w:noProof/>
        <w:color w:val="0E4B89"/>
      </w:rPr>
      <w:drawing>
        <wp:inline distT="0" distB="0" distL="0" distR="0" wp14:anchorId="1D0413D7" wp14:editId="4079D49B">
          <wp:extent cx="6314440" cy="163830"/>
          <wp:effectExtent l="0" t="0" r="0" b="7620"/>
          <wp:docPr id="168128837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43CC0" w14:textId="1CDE0C50" w:rsidR="001C01F7" w:rsidRPr="001C01F7" w:rsidRDefault="001C01F7" w:rsidP="001C01F7">
    <w:pPr>
      <w:pStyle w:val="Frspaiere1"/>
      <w:spacing w:after="120"/>
      <w:jc w:val="center"/>
      <w:rPr>
        <w:rFonts w:asciiTheme="minorHAnsi" w:hAnsiTheme="minorHAnsi" w:cstheme="minorHAnsi"/>
        <w:color w:val="0E4B89"/>
      </w:rPr>
    </w:pPr>
    <w:r w:rsidRPr="005F1F89">
      <w:rPr>
        <w:rFonts w:asciiTheme="minorHAnsi" w:hAnsiTheme="minorHAnsi" w:cstheme="minorHAnsi"/>
        <w:b/>
        <w:bCs/>
        <w:color w:val="0E4B89"/>
      </w:rPr>
      <w:t xml:space="preserve">„PNRR. Finanțat de Uniunea Europeană – </w:t>
    </w:r>
    <w:proofErr w:type="spellStart"/>
    <w:r w:rsidRPr="005F1F89">
      <w:rPr>
        <w:rFonts w:asciiTheme="minorHAnsi" w:hAnsiTheme="minorHAnsi" w:cstheme="minorHAnsi"/>
        <w:b/>
        <w:bCs/>
        <w:color w:val="0E4B89"/>
      </w:rPr>
      <w:t>UrmătoareaGenerațieUE</w:t>
    </w:r>
    <w:proofErr w:type="spellEnd"/>
    <w:r w:rsidRPr="005F1F89">
      <w:rPr>
        <w:rFonts w:asciiTheme="minorHAnsi" w:hAnsiTheme="minorHAnsi" w:cstheme="minorHAnsi"/>
        <w:b/>
        <w:bCs/>
        <w:color w:val="0E4B89"/>
      </w:rPr>
      <w:t>”</w:t>
    </w:r>
    <w:r>
      <w:rPr>
        <w:rFonts w:asciiTheme="minorHAnsi" w:hAnsiTheme="minorHAnsi" w:cstheme="minorHAnsi"/>
        <w:b/>
        <w:bCs/>
        <w:color w:val="0E4B89"/>
      </w:rPr>
      <w:br/>
    </w:r>
    <w:hyperlink r:id="rId2" w:history="1">
      <w:r w:rsidRPr="005F1F89">
        <w:rPr>
          <w:rStyle w:val="Hyperlink"/>
          <w:rFonts w:asciiTheme="minorHAnsi" w:hAnsiTheme="minorHAnsi" w:cstheme="minorHAnsi"/>
          <w:color w:val="0E4B89"/>
          <w:sz w:val="18"/>
          <w:szCs w:val="18"/>
          <w:u w:val="none"/>
        </w:rPr>
        <w:t>https://mfe.gov.ro/pnrr/</w:t>
      </w:r>
    </w:hyperlink>
    <w:r w:rsidRPr="005F1F89">
      <w:rPr>
        <w:rFonts w:asciiTheme="minorHAnsi" w:hAnsiTheme="minorHAnsi" w:cstheme="minorHAnsi"/>
        <w:color w:val="0E4B89"/>
        <w:sz w:val="18"/>
        <w:szCs w:val="18"/>
      </w:rPr>
      <w:t xml:space="preserve">   </w:t>
    </w:r>
    <w:r>
      <w:rPr>
        <w:rFonts w:asciiTheme="minorHAnsi" w:hAnsiTheme="minorHAnsi" w:cstheme="minorHAnsi"/>
        <w:color w:val="0E4B89"/>
        <w:sz w:val="18"/>
        <w:szCs w:val="18"/>
      </w:rPr>
      <w:t xml:space="preserve">       </w:t>
    </w:r>
    <w:r w:rsidRPr="005F1F89">
      <w:rPr>
        <w:rFonts w:asciiTheme="minorHAnsi" w:hAnsiTheme="minorHAnsi" w:cstheme="minorHAnsi"/>
        <w:color w:val="0E4B89"/>
        <w:sz w:val="18"/>
        <w:szCs w:val="18"/>
      </w:rPr>
      <w:t xml:space="preserve">                      </w:t>
    </w:r>
    <w:hyperlink r:id="rId3" w:history="1">
      <w:r w:rsidRPr="005F1F89">
        <w:rPr>
          <w:rStyle w:val="Hyperlink"/>
          <w:rFonts w:asciiTheme="minorHAnsi" w:hAnsiTheme="minorHAnsi" w:cstheme="minorHAnsi"/>
          <w:color w:val="0E4B89"/>
          <w:sz w:val="18"/>
          <w:szCs w:val="18"/>
          <w:u w:val="none"/>
        </w:rPr>
        <w:t>https://www.facebook.com/PNRROficial/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4C38" w14:textId="77777777" w:rsidR="0014398B" w:rsidRDefault="0014398B" w:rsidP="001C01F7">
      <w:pPr>
        <w:rPr>
          <w:rFonts w:hint="eastAsia"/>
        </w:rPr>
      </w:pPr>
      <w:r>
        <w:separator/>
      </w:r>
    </w:p>
  </w:footnote>
  <w:footnote w:type="continuationSeparator" w:id="0">
    <w:p w14:paraId="00628603" w14:textId="77777777" w:rsidR="0014398B" w:rsidRDefault="0014398B" w:rsidP="001C01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CC93" w14:textId="2645CBFB" w:rsidR="001C01F7" w:rsidRDefault="001C01F7">
    <w:pPr>
      <w:pStyle w:val="Header"/>
      <w:rPr>
        <w:rFonts w:hint="eastAsia"/>
      </w:rPr>
    </w:pPr>
    <w:r w:rsidRPr="00A47F8B">
      <w:rPr>
        <w:rFonts w:asciiTheme="minorHAnsi" w:hAnsiTheme="minorHAnsi" w:cstheme="minorHAnsi"/>
        <w:noProof/>
        <w:sz w:val="20"/>
      </w:rPr>
      <w:drawing>
        <wp:inline distT="0" distB="0" distL="0" distR="0" wp14:anchorId="5EAF23BD" wp14:editId="7FFAF567">
          <wp:extent cx="6327775" cy="979170"/>
          <wp:effectExtent l="0" t="0" r="0" b="0"/>
          <wp:docPr id="104277436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77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A4C7F"/>
    <w:multiLevelType w:val="hybridMultilevel"/>
    <w:tmpl w:val="C7F0CC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6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4F"/>
    <w:rsid w:val="000C7A9C"/>
    <w:rsid w:val="00142A90"/>
    <w:rsid w:val="0014398B"/>
    <w:rsid w:val="001C01F7"/>
    <w:rsid w:val="00313DAC"/>
    <w:rsid w:val="0032231D"/>
    <w:rsid w:val="003333EF"/>
    <w:rsid w:val="0039335A"/>
    <w:rsid w:val="00411550"/>
    <w:rsid w:val="00425F8E"/>
    <w:rsid w:val="004530D1"/>
    <w:rsid w:val="004C43CF"/>
    <w:rsid w:val="004D47BB"/>
    <w:rsid w:val="0053303A"/>
    <w:rsid w:val="00545A4F"/>
    <w:rsid w:val="0058367A"/>
    <w:rsid w:val="005F1F89"/>
    <w:rsid w:val="006065AA"/>
    <w:rsid w:val="00606A7B"/>
    <w:rsid w:val="006212FA"/>
    <w:rsid w:val="006A30E6"/>
    <w:rsid w:val="0073327D"/>
    <w:rsid w:val="007F5946"/>
    <w:rsid w:val="007F5D96"/>
    <w:rsid w:val="008170E2"/>
    <w:rsid w:val="009E0EA5"/>
    <w:rsid w:val="00A47F8B"/>
    <w:rsid w:val="00AF6D1D"/>
    <w:rsid w:val="00B56B8E"/>
    <w:rsid w:val="00BB0692"/>
    <w:rsid w:val="00BB6645"/>
    <w:rsid w:val="00BF393F"/>
    <w:rsid w:val="00C13C82"/>
    <w:rsid w:val="00CB0EEA"/>
    <w:rsid w:val="00DA47C5"/>
    <w:rsid w:val="00DA6CAB"/>
    <w:rsid w:val="00DD3DE0"/>
    <w:rsid w:val="00E60570"/>
    <w:rsid w:val="00EE2703"/>
    <w:rsid w:val="00F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82310"/>
  <w15:chartTrackingRefBased/>
  <w15:docId w15:val="{23A38A29-2CE0-417E-A28C-8F5F3321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8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o-RO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3C82"/>
    <w:rPr>
      <w:color w:val="000080"/>
      <w:u w:val="single"/>
    </w:rPr>
  </w:style>
  <w:style w:type="paragraph" w:customStyle="1" w:styleId="Frspaiere1">
    <w:name w:val="Fără spațiere1"/>
    <w:rsid w:val="00C13C82"/>
    <w:pPr>
      <w:suppressAutoHyphens/>
      <w:spacing w:after="0" w:line="240" w:lineRule="auto"/>
    </w:pPr>
    <w:rPr>
      <w:rFonts w:ascii="Liberation Serif" w:eastAsia="font1287" w:hAnsi="Liberation Serif" w:cs="Arial"/>
      <w:sz w:val="24"/>
      <w:szCs w:val="24"/>
      <w:lang w:val="ro-RO" w:eastAsia="zh-CN" w:bidi="hi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1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0D1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1C01F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C01F7"/>
    <w:rPr>
      <w:rFonts w:ascii="Liberation Serif" w:eastAsia="NSimSun" w:hAnsi="Liberation Serif" w:cs="Mangal"/>
      <w:sz w:val="24"/>
      <w:szCs w:val="21"/>
      <w:lang w:val="ro-RO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01F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C01F7"/>
    <w:rPr>
      <w:rFonts w:ascii="Liberation Serif" w:eastAsia="NSimSun" w:hAnsi="Liberation Serif" w:cs="Mangal"/>
      <w:sz w:val="24"/>
      <w:szCs w:val="21"/>
      <w:lang w:val="ro-RO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BC4A-6295-42DF-8756-904FCB65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Chebeleu</dc:creator>
  <cp:keywords/>
  <dc:description/>
  <cp:lastModifiedBy>Teodora Chifor</cp:lastModifiedBy>
  <cp:revision>2</cp:revision>
  <dcterms:created xsi:type="dcterms:W3CDTF">2024-12-11T20:47:00Z</dcterms:created>
  <dcterms:modified xsi:type="dcterms:W3CDTF">2024-12-11T20:47:00Z</dcterms:modified>
</cp:coreProperties>
</file>